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9D7" w:rsidRPr="00356526" w:rsidRDefault="003A47F7" w:rsidP="003A47F7">
      <w:pPr>
        <w:jc w:val="center"/>
        <w:rPr>
          <w:sz w:val="36"/>
          <w:szCs w:val="36"/>
          <w:u w:val="single"/>
        </w:rPr>
      </w:pPr>
      <w:r w:rsidRPr="00356526">
        <w:rPr>
          <w:sz w:val="36"/>
          <w:szCs w:val="36"/>
          <w:u w:val="single"/>
        </w:rPr>
        <w:t>Caldwell &amp; Associates Design Request / Specifications</w:t>
      </w:r>
    </w:p>
    <w:p w:rsidR="003A47F7" w:rsidRPr="003A47F7" w:rsidRDefault="003A47F7" w:rsidP="003A47F7">
      <w:pPr>
        <w:jc w:val="center"/>
        <w:rPr>
          <w:sz w:val="36"/>
          <w:szCs w:val="36"/>
        </w:rPr>
      </w:pPr>
    </w:p>
    <w:p w:rsidR="003A47F7" w:rsidRDefault="003A47F7">
      <w:r w:rsidRPr="003A47F7">
        <w:rPr>
          <w:b/>
          <w:u w:val="single"/>
        </w:rPr>
        <w:t>OVERVIEW</w:t>
      </w:r>
      <w:r>
        <w:br/>
      </w:r>
      <w:proofErr w:type="gramStart"/>
      <w:r>
        <w:t>We</w:t>
      </w:r>
      <w:proofErr w:type="gramEnd"/>
      <w:r>
        <w:t xml:space="preserve"> are a commercial insurance agency. This means we don’t sell insurance to individuals (home, auto, </w:t>
      </w:r>
      <w:proofErr w:type="spellStart"/>
      <w:r>
        <w:t>etc</w:t>
      </w:r>
      <w:proofErr w:type="spellEnd"/>
      <w:r>
        <w:t>) but we do sell insurance to business owners. In addition, we only deal in a few industries. We call these our CORE industries. 95% of our clients are in one of our core industries.</w:t>
      </w:r>
    </w:p>
    <w:p w:rsidR="002E06CA" w:rsidRDefault="002E06CA">
      <w:r>
        <w:t xml:space="preserve">Most of our clients are in the HOMECARE industry. My clients basically send their employees (Nurses, Therapists, </w:t>
      </w:r>
      <w:proofErr w:type="gramStart"/>
      <w:r>
        <w:t>CNA’s</w:t>
      </w:r>
      <w:proofErr w:type="gramEnd"/>
      <w:r>
        <w:t>) into people’s homes to provide medical care, or just companion care. They do not have a facility with Beds – no in-patient care.</w:t>
      </w:r>
    </w:p>
    <w:p w:rsidR="00744A06" w:rsidRDefault="00744A06">
      <w:pPr>
        <w:rPr>
          <w:b/>
          <w:u w:val="single"/>
        </w:rPr>
      </w:pPr>
    </w:p>
    <w:p w:rsidR="003A47F7" w:rsidRDefault="003A47F7">
      <w:r w:rsidRPr="003A47F7">
        <w:rPr>
          <w:b/>
          <w:u w:val="single"/>
        </w:rPr>
        <w:t>ADVERTISING HISTORY</w:t>
      </w:r>
      <w:r>
        <w:br/>
        <w:t>Our primary method of advertising is with the online marketing company, Constant Contact. (</w:t>
      </w:r>
      <w:hyperlink r:id="rId6" w:history="1">
        <w:r w:rsidRPr="00004123">
          <w:rPr>
            <w:rStyle w:val="Hyperlink"/>
          </w:rPr>
          <w:t>www.constantcontact.com</w:t>
        </w:r>
      </w:hyperlink>
      <w:r>
        <w:t xml:space="preserve">) </w:t>
      </w:r>
    </w:p>
    <w:p w:rsidR="00744A06" w:rsidRDefault="00744A06">
      <w:pPr>
        <w:rPr>
          <w:b/>
          <w:u w:val="single"/>
        </w:rPr>
      </w:pPr>
    </w:p>
    <w:p w:rsidR="003A47F7" w:rsidRDefault="003A47F7">
      <w:pPr>
        <w:rPr>
          <w:b/>
          <w:u w:val="single"/>
        </w:rPr>
      </w:pPr>
      <w:r w:rsidRPr="003A47F7">
        <w:rPr>
          <w:b/>
          <w:u w:val="single"/>
        </w:rPr>
        <w:t>AD SPECIFICATIONS</w:t>
      </w:r>
      <w:r>
        <w:br/>
        <w:t xml:space="preserve">Our Current Ads (PDF’s of Ads included) are </w:t>
      </w:r>
      <w:r>
        <w:rPr>
          <w:b/>
          <w:u w:val="single"/>
        </w:rPr>
        <w:t>600px X 750px</w:t>
      </w:r>
      <w:r w:rsidR="002E06CA" w:rsidRPr="002E06CA">
        <w:t xml:space="preserve"> in size.</w:t>
      </w:r>
    </w:p>
    <w:p w:rsidR="00744A06" w:rsidRDefault="00744A06">
      <w:pPr>
        <w:rPr>
          <w:b/>
          <w:u w:val="single"/>
        </w:rPr>
      </w:pPr>
    </w:p>
    <w:p w:rsidR="003A47F7" w:rsidRDefault="003A47F7">
      <w:proofErr w:type="gramStart"/>
      <w:r>
        <w:rPr>
          <w:b/>
          <w:u w:val="single"/>
        </w:rPr>
        <w:t>ASSOCIATION RELATIONSHIPS</w:t>
      </w:r>
      <w:r>
        <w:rPr>
          <w:b/>
          <w:u w:val="single"/>
        </w:rPr>
        <w:br/>
      </w:r>
      <w:r>
        <w:t>1.</w:t>
      </w:r>
      <w:proofErr w:type="gramEnd"/>
      <w:r>
        <w:t xml:space="preserve"> In the State of Utah, we have the direct endorsement from 1) Utah Association for Home Care</w:t>
      </w:r>
      <w:r w:rsidR="002E06CA">
        <w:t>,</w:t>
      </w:r>
      <w:r w:rsidR="003C03CE">
        <w:t xml:space="preserve"> </w:t>
      </w:r>
      <w:r w:rsidR="003C03CE" w:rsidRPr="003C03CE">
        <w:rPr>
          <w:b/>
        </w:rPr>
        <w:t>UAHC</w:t>
      </w:r>
      <w:r>
        <w:t xml:space="preserve"> and 2) Utah Hospice &amp; Palliative Care Organization</w:t>
      </w:r>
      <w:r w:rsidR="002E06CA">
        <w:t>,</w:t>
      </w:r>
      <w:bookmarkStart w:id="0" w:name="_GoBack"/>
      <w:bookmarkEnd w:id="0"/>
      <w:r w:rsidR="003C03CE">
        <w:t xml:space="preserve"> </w:t>
      </w:r>
      <w:r w:rsidR="003C03CE" w:rsidRPr="003C03CE">
        <w:rPr>
          <w:b/>
        </w:rPr>
        <w:t>UHPCO</w:t>
      </w:r>
      <w:r>
        <w:t>.</w:t>
      </w:r>
    </w:p>
    <w:p w:rsidR="00EA4A2C" w:rsidRDefault="003A47F7">
      <w:pPr>
        <w:rPr>
          <w:b/>
        </w:rPr>
      </w:pPr>
      <w:r>
        <w:t xml:space="preserve">2. California: In the State of California, we are an Affiliate Member of the association – no direct endorsement. We are authorized to use the </w:t>
      </w:r>
      <w:r w:rsidR="003C03CE">
        <w:t>l</w:t>
      </w:r>
      <w:r>
        <w:t xml:space="preserve">ogo, but no wording </w:t>
      </w:r>
      <w:r w:rsidR="003C03CE">
        <w:t xml:space="preserve">is to be added to the logo. The name of the California association is “California Association for Health Services at Home. The acronym is </w:t>
      </w:r>
      <w:r w:rsidR="003C03CE" w:rsidRPr="003C03CE">
        <w:rPr>
          <w:b/>
        </w:rPr>
        <w:t>CAHSAH</w:t>
      </w:r>
      <w:r w:rsidR="003C03CE">
        <w:rPr>
          <w:b/>
        </w:rPr>
        <w:t>.</w:t>
      </w:r>
    </w:p>
    <w:p w:rsidR="00EA4A2C" w:rsidRDefault="00EA4A2C">
      <w:pPr>
        <w:rPr>
          <w:b/>
        </w:rPr>
      </w:pPr>
    </w:p>
    <w:p w:rsidR="0087181D" w:rsidRPr="00EA4A2C" w:rsidRDefault="00EA4A2C" w:rsidP="00DB6567">
      <w:r w:rsidRPr="00DB6567">
        <w:rPr>
          <w:b/>
          <w:u w:val="single"/>
        </w:rPr>
        <w:t>DESIGNS REQUESTED</w:t>
      </w:r>
      <w:r w:rsidR="00DB6567">
        <w:rPr>
          <w:b/>
          <w:u w:val="single"/>
        </w:rPr>
        <w:br/>
      </w:r>
      <w:r w:rsidR="0087181D">
        <w:t>While some of the below indicate NO LOGO – the Caldwell &amp; Associates Logo should be used on all ads.</w:t>
      </w:r>
    </w:p>
    <w:p w:rsidR="00EA4A2C" w:rsidRDefault="00EA4A2C" w:rsidP="00EA4A2C">
      <w:pPr>
        <w:pStyle w:val="ListParagraph"/>
        <w:numPr>
          <w:ilvl w:val="0"/>
          <w:numId w:val="2"/>
        </w:numPr>
      </w:pPr>
      <w:r w:rsidRPr="00EA4A2C">
        <w:t xml:space="preserve">600px X 750px </w:t>
      </w:r>
      <w:r w:rsidR="0087181D">
        <w:t>d</w:t>
      </w:r>
      <w:r w:rsidRPr="00EA4A2C">
        <w:t xml:space="preserve">esigned </w:t>
      </w:r>
      <w:r w:rsidR="0087181D">
        <w:t xml:space="preserve">for CALIFORNIA </w:t>
      </w:r>
      <w:r w:rsidRPr="00EA4A2C">
        <w:t xml:space="preserve">using the </w:t>
      </w:r>
      <w:r w:rsidR="0087181D">
        <w:t>CAHSAH</w:t>
      </w:r>
      <w:r w:rsidRPr="00EA4A2C">
        <w:t xml:space="preserve"> Logo</w:t>
      </w:r>
    </w:p>
    <w:p w:rsidR="00EA4A2C" w:rsidRDefault="00EA4A2C" w:rsidP="00EA4A2C">
      <w:pPr>
        <w:pStyle w:val="ListParagraph"/>
        <w:numPr>
          <w:ilvl w:val="0"/>
          <w:numId w:val="2"/>
        </w:numPr>
      </w:pPr>
      <w:r>
        <w:t>600px X 750px design</w:t>
      </w:r>
      <w:r w:rsidR="0087181D">
        <w:t>ed for CALIFORNIA – NO LOGO – but using “California” (See example)</w:t>
      </w:r>
    </w:p>
    <w:p w:rsidR="0087181D" w:rsidRDefault="0087181D" w:rsidP="00EA4A2C">
      <w:pPr>
        <w:pStyle w:val="ListParagraph"/>
        <w:numPr>
          <w:ilvl w:val="0"/>
          <w:numId w:val="2"/>
        </w:numPr>
      </w:pPr>
      <w:r w:rsidRPr="00EA4A2C">
        <w:t xml:space="preserve">600px X 750px Designed </w:t>
      </w:r>
      <w:r>
        <w:t xml:space="preserve">for UTAH </w:t>
      </w:r>
      <w:r w:rsidRPr="00EA4A2C">
        <w:t>using the UAHC and UHPCO Logos</w:t>
      </w:r>
    </w:p>
    <w:p w:rsidR="003A47F7" w:rsidRPr="00EA4A2C" w:rsidRDefault="0087181D" w:rsidP="00EA4A2C">
      <w:pPr>
        <w:pStyle w:val="ListParagraph"/>
        <w:numPr>
          <w:ilvl w:val="0"/>
          <w:numId w:val="2"/>
        </w:numPr>
      </w:pPr>
      <w:r w:rsidRPr="00EA4A2C">
        <w:t xml:space="preserve">600px X 750px Designed </w:t>
      </w:r>
      <w:r>
        <w:t xml:space="preserve">as GENERIC – NOT STATE SPECIFIC </w:t>
      </w:r>
    </w:p>
    <w:p w:rsidR="003A47F7" w:rsidRDefault="003A47F7"/>
    <w:p w:rsidR="003A47F7" w:rsidRDefault="003A47F7"/>
    <w:sectPr w:rsidR="003A47F7" w:rsidSect="003A47F7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4947"/>
    <w:multiLevelType w:val="hybridMultilevel"/>
    <w:tmpl w:val="4B58C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D55FB"/>
    <w:multiLevelType w:val="hybridMultilevel"/>
    <w:tmpl w:val="21BC7092"/>
    <w:lvl w:ilvl="0" w:tplc="EA08BF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6B325A"/>
    <w:multiLevelType w:val="hybridMultilevel"/>
    <w:tmpl w:val="19927BE4"/>
    <w:lvl w:ilvl="0" w:tplc="94C25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F7"/>
    <w:rsid w:val="00155CF5"/>
    <w:rsid w:val="001575B2"/>
    <w:rsid w:val="00273D55"/>
    <w:rsid w:val="002E06CA"/>
    <w:rsid w:val="00336E8E"/>
    <w:rsid w:val="00356526"/>
    <w:rsid w:val="003A47F7"/>
    <w:rsid w:val="003C03CE"/>
    <w:rsid w:val="004778A2"/>
    <w:rsid w:val="00491207"/>
    <w:rsid w:val="0051571F"/>
    <w:rsid w:val="00532C94"/>
    <w:rsid w:val="005F7789"/>
    <w:rsid w:val="00647371"/>
    <w:rsid w:val="006669D7"/>
    <w:rsid w:val="00744A06"/>
    <w:rsid w:val="0087181D"/>
    <w:rsid w:val="00905940"/>
    <w:rsid w:val="0091602D"/>
    <w:rsid w:val="00943507"/>
    <w:rsid w:val="00985B48"/>
    <w:rsid w:val="00A9062D"/>
    <w:rsid w:val="00B20102"/>
    <w:rsid w:val="00B45BA9"/>
    <w:rsid w:val="00C2160D"/>
    <w:rsid w:val="00D013B6"/>
    <w:rsid w:val="00D86157"/>
    <w:rsid w:val="00DB6567"/>
    <w:rsid w:val="00DC3AAF"/>
    <w:rsid w:val="00DD7AD7"/>
    <w:rsid w:val="00E67C85"/>
    <w:rsid w:val="00EA4A2C"/>
    <w:rsid w:val="00EC1B41"/>
    <w:rsid w:val="00FE53B1"/>
    <w:rsid w:val="00FE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47F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A4A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47F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A4A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tantcontac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Mark's Office</dc:creator>
  <cp:lastModifiedBy>Mark's Office</cp:lastModifiedBy>
  <cp:revision>7</cp:revision>
  <dcterms:created xsi:type="dcterms:W3CDTF">2015-10-08T21:12:00Z</dcterms:created>
  <dcterms:modified xsi:type="dcterms:W3CDTF">2015-10-09T15:11:00Z</dcterms:modified>
</cp:coreProperties>
</file>